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80" w:rsidRDefault="00786580" w:rsidP="00786580">
      <w:pPr>
        <w:jc w:val="center"/>
        <w:rPr>
          <w:rFonts w:ascii="Times New Roman" w:hAnsi="Times New Roman" w:cs="Times New Roman"/>
          <w:b/>
          <w:color w:val="0F243E" w:themeColor="text2" w:themeShade="80"/>
          <w:sz w:val="52"/>
          <w:szCs w:val="52"/>
          <w:lang w:val="es-DO"/>
        </w:rPr>
      </w:pPr>
    </w:p>
    <w:p w:rsidR="00CA08A4" w:rsidRDefault="00CA08A4" w:rsidP="00786580">
      <w:pPr>
        <w:jc w:val="center"/>
        <w:rPr>
          <w:rFonts w:ascii="Times New Roman" w:hAnsi="Times New Roman" w:cs="Times New Roman"/>
          <w:b/>
          <w:color w:val="0F243E" w:themeColor="text2" w:themeShade="80"/>
          <w:sz w:val="52"/>
          <w:szCs w:val="52"/>
          <w:lang w:val="es-DO"/>
        </w:rPr>
      </w:pPr>
    </w:p>
    <w:p w:rsidR="00192649" w:rsidRPr="00786580" w:rsidRDefault="00256AE9" w:rsidP="00786580">
      <w:pPr>
        <w:jc w:val="center"/>
        <w:rPr>
          <w:rFonts w:ascii="Times New Roman" w:hAnsi="Times New Roman" w:cs="Times New Roman"/>
          <w:b/>
          <w:color w:val="0F243E" w:themeColor="text2" w:themeShade="80"/>
          <w:sz w:val="52"/>
          <w:szCs w:val="52"/>
          <w:lang w:val="es-DO"/>
        </w:rPr>
      </w:pPr>
      <w:r w:rsidRPr="00786580">
        <w:rPr>
          <w:rFonts w:ascii="Times New Roman" w:hAnsi="Times New Roman" w:cs="Times New Roman"/>
          <w:b/>
          <w:color w:val="0F243E" w:themeColor="text2" w:themeShade="80"/>
          <w:sz w:val="52"/>
          <w:szCs w:val="52"/>
          <w:lang w:val="es-DO"/>
        </w:rPr>
        <w:t>ACTIVOS FIJOS</w:t>
      </w:r>
    </w:p>
    <w:p w:rsidR="00256AE9" w:rsidRPr="00786580" w:rsidRDefault="0083709D" w:rsidP="00786580">
      <w:pPr>
        <w:jc w:val="center"/>
        <w:rPr>
          <w:rFonts w:ascii="Times New Roman" w:hAnsi="Times New Roman" w:cs="Times New Roman"/>
          <w:color w:val="0F243E" w:themeColor="text2" w:themeShade="80"/>
          <w:sz w:val="40"/>
          <w:szCs w:val="40"/>
          <w:lang w:val="es-DO"/>
        </w:rPr>
      </w:pPr>
      <w:r>
        <w:rPr>
          <w:rFonts w:ascii="Times New Roman" w:hAnsi="Times New Roman" w:cs="Times New Roman"/>
          <w:color w:val="0F243E" w:themeColor="text2" w:themeShade="80"/>
          <w:sz w:val="40"/>
          <w:szCs w:val="40"/>
          <w:lang w:val="es-DO"/>
        </w:rPr>
        <w:t>Correspondientes al mes de Agosto</w:t>
      </w:r>
      <w:bookmarkStart w:id="0" w:name="_GoBack"/>
      <w:bookmarkEnd w:id="0"/>
    </w:p>
    <w:p w:rsidR="00786580" w:rsidRDefault="00786580">
      <w:pPr>
        <w:rPr>
          <w:rFonts w:ascii="Times New Roman" w:hAnsi="Times New Roman" w:cs="Times New Roman"/>
          <w:sz w:val="40"/>
          <w:szCs w:val="40"/>
          <w:u w:val="single"/>
          <w:lang w:val="es-DO"/>
        </w:rPr>
      </w:pPr>
    </w:p>
    <w:p w:rsidR="00786580" w:rsidRDefault="00786580">
      <w:pPr>
        <w:rPr>
          <w:rFonts w:ascii="Times New Roman" w:hAnsi="Times New Roman" w:cs="Times New Roman"/>
          <w:sz w:val="40"/>
          <w:szCs w:val="40"/>
          <w:u w:val="single"/>
          <w:lang w:val="es-DO"/>
        </w:rPr>
      </w:pPr>
    </w:p>
    <w:p w:rsidR="00256AE9" w:rsidRPr="00786580" w:rsidRDefault="00256AE9">
      <w:pPr>
        <w:rPr>
          <w:rFonts w:ascii="Times New Roman" w:hAnsi="Times New Roman" w:cs="Times New Roman"/>
          <w:b/>
          <w:sz w:val="40"/>
          <w:szCs w:val="40"/>
          <w:u w:val="single"/>
          <w:lang w:val="es-DO"/>
        </w:rPr>
      </w:pPr>
      <w:r w:rsidRPr="00786580">
        <w:rPr>
          <w:rFonts w:ascii="Times New Roman" w:hAnsi="Times New Roman" w:cs="Times New Roman"/>
          <w:b/>
          <w:sz w:val="40"/>
          <w:szCs w:val="40"/>
          <w:u w:val="single"/>
          <w:lang w:val="es-DO"/>
        </w:rPr>
        <w:t xml:space="preserve">NOTA: </w:t>
      </w:r>
    </w:p>
    <w:p w:rsidR="00256AE9" w:rsidRPr="00786580" w:rsidRDefault="00841AB5" w:rsidP="00786580">
      <w:pPr>
        <w:jc w:val="both"/>
        <w:rPr>
          <w:i/>
          <w:sz w:val="36"/>
          <w:szCs w:val="36"/>
          <w:lang w:val="es-DO"/>
        </w:rPr>
      </w:pPr>
      <w:r w:rsidRPr="00786580">
        <w:rPr>
          <w:i/>
          <w:sz w:val="36"/>
          <w:szCs w:val="36"/>
          <w:lang w:val="es-DO"/>
        </w:rPr>
        <w:t xml:space="preserve">Queremos comunicarles que por motivos de mantenimiento y adecuación el </w:t>
      </w:r>
      <w:r w:rsidRPr="00786580">
        <w:rPr>
          <w:b/>
          <w:i/>
          <w:color w:val="0F243E" w:themeColor="text2" w:themeShade="80"/>
          <w:sz w:val="36"/>
          <w:szCs w:val="36"/>
          <w:lang w:val="es-DO"/>
        </w:rPr>
        <w:t xml:space="preserve">SISTEMA DE ADMINISTRACION DE BIENES </w:t>
      </w:r>
      <w:r w:rsidR="00CA08A4">
        <w:rPr>
          <w:i/>
          <w:sz w:val="36"/>
          <w:szCs w:val="36"/>
          <w:lang w:val="es-DO"/>
        </w:rPr>
        <w:t>que administra la (La Dirección General de Contabilidad Gubernamental)</w:t>
      </w:r>
      <w:r w:rsidRPr="00786580">
        <w:rPr>
          <w:i/>
          <w:sz w:val="36"/>
          <w:szCs w:val="36"/>
          <w:lang w:val="es-DO"/>
        </w:rPr>
        <w:t xml:space="preserve"> </w:t>
      </w:r>
      <w:r w:rsidRPr="00786580">
        <w:rPr>
          <w:b/>
          <w:i/>
          <w:color w:val="0F243E" w:themeColor="text2" w:themeShade="80"/>
          <w:sz w:val="36"/>
          <w:szCs w:val="36"/>
          <w:lang w:val="es-DO"/>
        </w:rPr>
        <w:t>DIGECOG,</w:t>
      </w:r>
      <w:r w:rsidRPr="00786580">
        <w:rPr>
          <w:i/>
          <w:sz w:val="36"/>
          <w:szCs w:val="36"/>
          <w:lang w:val="es-DO"/>
        </w:rPr>
        <w:t xml:space="preserve"> no hemos podido acceder a dicho sistema, lo que impide imprimir los reportes que requiere el PORTAL  para su publicación en materia de Bienes Muebles que componen los Activos Fijos adquiridos por nuestra institución en lo que va de año. </w:t>
      </w:r>
      <w:r w:rsidRPr="00786580">
        <w:rPr>
          <w:b/>
          <w:i/>
          <w:color w:val="0F243E" w:themeColor="text2" w:themeShade="80"/>
          <w:sz w:val="36"/>
          <w:szCs w:val="36"/>
          <w:lang w:val="es-DO"/>
        </w:rPr>
        <w:t>DIGECOG</w:t>
      </w:r>
      <w:r w:rsidRPr="00786580">
        <w:rPr>
          <w:i/>
          <w:sz w:val="36"/>
          <w:szCs w:val="36"/>
          <w:lang w:val="es-DO"/>
        </w:rPr>
        <w:t xml:space="preserve"> nos informa que ya pronto nos enviaran el nuevo </w:t>
      </w:r>
      <w:r w:rsidRPr="00786580">
        <w:rPr>
          <w:b/>
          <w:i/>
          <w:color w:val="548DD4" w:themeColor="text2" w:themeTint="99"/>
          <w:sz w:val="36"/>
          <w:szCs w:val="36"/>
          <w:lang w:val="es-DO"/>
        </w:rPr>
        <w:t>LINK</w:t>
      </w:r>
      <w:r w:rsidRPr="00786580">
        <w:rPr>
          <w:i/>
          <w:sz w:val="36"/>
          <w:szCs w:val="36"/>
          <w:lang w:val="es-DO"/>
        </w:rPr>
        <w:t xml:space="preserve"> para accesar y proceder actualizar las </w:t>
      </w:r>
      <w:r w:rsidR="00786580" w:rsidRPr="00786580">
        <w:rPr>
          <w:i/>
          <w:sz w:val="36"/>
          <w:szCs w:val="36"/>
          <w:lang w:val="es-DO"/>
        </w:rPr>
        <w:t>informaciones</w:t>
      </w:r>
      <w:r w:rsidRPr="00786580">
        <w:rPr>
          <w:i/>
          <w:sz w:val="36"/>
          <w:szCs w:val="36"/>
          <w:lang w:val="es-DO"/>
        </w:rPr>
        <w:t>.</w:t>
      </w:r>
    </w:p>
    <w:sectPr w:rsidR="00256AE9" w:rsidRPr="00786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E9"/>
    <w:rsid w:val="00192649"/>
    <w:rsid w:val="00256AE9"/>
    <w:rsid w:val="005B72F6"/>
    <w:rsid w:val="00786580"/>
    <w:rsid w:val="007D4EAE"/>
    <w:rsid w:val="0083709D"/>
    <w:rsid w:val="00841AB5"/>
    <w:rsid w:val="00CA0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EDE47-6160-4897-944E-18782A4D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jmartinez</dc:creator>
  <cp:lastModifiedBy>Fabio FD. Duran</cp:lastModifiedBy>
  <cp:revision>3</cp:revision>
  <cp:lastPrinted>2014-08-06T18:44:00Z</cp:lastPrinted>
  <dcterms:created xsi:type="dcterms:W3CDTF">2014-09-03T14:08:00Z</dcterms:created>
  <dcterms:modified xsi:type="dcterms:W3CDTF">2014-09-03T18:26:00Z</dcterms:modified>
</cp:coreProperties>
</file>